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D" w:rsidRP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Questions and Answers</w:t>
      </w:r>
    </w:p>
    <w:p w:rsidR="008521CD" w:rsidRP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North Carolina Food Code</w:t>
      </w:r>
    </w:p>
    <w:p w:rsidR="008521CD" w:rsidRDefault="008521CD" w:rsidP="008521CD">
      <w:pPr>
        <w:pStyle w:val="NoSpacing"/>
        <w:rPr>
          <w:b/>
          <w:sz w:val="32"/>
          <w:szCs w:val="32"/>
        </w:rPr>
      </w:pPr>
      <w:r w:rsidRPr="008521CD">
        <w:rPr>
          <w:b/>
          <w:sz w:val="32"/>
          <w:szCs w:val="32"/>
        </w:rPr>
        <w:t>Subchapter 1-2 DEFINITIONS</w:t>
      </w:r>
    </w:p>
    <w:p w:rsidR="0086487A" w:rsidRDefault="0086487A" w:rsidP="008521CD">
      <w:pPr>
        <w:pStyle w:val="NoSpacing"/>
        <w:rPr>
          <w:b/>
          <w:sz w:val="32"/>
          <w:szCs w:val="32"/>
        </w:rPr>
      </w:pPr>
    </w:p>
    <w:p w:rsidR="0086487A" w:rsidRPr="0086487A" w:rsidRDefault="0086487A" w:rsidP="0086487A">
      <w:pPr>
        <w:pStyle w:val="NoSpacing"/>
        <w:rPr>
          <w:sz w:val="24"/>
          <w:szCs w:val="24"/>
        </w:rPr>
      </w:pPr>
      <w:r w:rsidRPr="0086487A">
        <w:rPr>
          <w:sz w:val="24"/>
          <w:szCs w:val="24"/>
        </w:rPr>
        <w:t xml:space="preserve">1-201-10  </w:t>
      </w:r>
    </w:p>
    <w:p w:rsidR="0086487A" w:rsidRDefault="0086487A" w:rsidP="00CD1D7D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Q:</w:t>
      </w:r>
      <w:r>
        <w:rPr>
          <w:sz w:val="24"/>
          <w:szCs w:val="24"/>
        </w:rPr>
        <w:tab/>
      </w:r>
      <w:r w:rsidRPr="0086487A">
        <w:rPr>
          <w:sz w:val="24"/>
          <w:szCs w:val="24"/>
        </w:rPr>
        <w:t>If a restaurant caters to a congregate nutrition site does it have to follow HSP-food rules?</w:t>
      </w:r>
    </w:p>
    <w:p w:rsidR="0086487A" w:rsidRDefault="0086487A" w:rsidP="00CD1D7D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A:</w:t>
      </w:r>
      <w:r>
        <w:rPr>
          <w:sz w:val="24"/>
          <w:szCs w:val="24"/>
        </w:rPr>
        <w:tab/>
      </w:r>
      <w:proofErr w:type="gramStart"/>
      <w:r w:rsidRPr="0086487A">
        <w:rPr>
          <w:sz w:val="24"/>
          <w:szCs w:val="24"/>
        </w:rPr>
        <w:t>Yes;</w:t>
      </w:r>
      <w:proofErr w:type="gramEnd"/>
      <w:r w:rsidRPr="0086487A">
        <w:rPr>
          <w:sz w:val="24"/>
          <w:szCs w:val="24"/>
        </w:rPr>
        <w:t xml:space="preserve">( p.11) definition of HSP. </w:t>
      </w:r>
      <w:proofErr w:type="gramStart"/>
      <w:r w:rsidRPr="0086487A">
        <w:rPr>
          <w:sz w:val="24"/>
          <w:szCs w:val="24"/>
        </w:rPr>
        <w:t>( p.100</w:t>
      </w:r>
      <w:proofErr w:type="gramEnd"/>
      <w:r w:rsidRPr="0086487A">
        <w:rPr>
          <w:sz w:val="24"/>
          <w:szCs w:val="24"/>
        </w:rPr>
        <w:t xml:space="preserve">) The food establishment itself by </w:t>
      </w:r>
      <w:proofErr w:type="spellStart"/>
      <w:r w:rsidRPr="0086487A">
        <w:rPr>
          <w:sz w:val="24"/>
          <w:szCs w:val="24"/>
        </w:rPr>
        <w:t>defintiion</w:t>
      </w:r>
      <w:proofErr w:type="spellEnd"/>
      <w:r w:rsidRPr="0086487A">
        <w:rPr>
          <w:sz w:val="24"/>
          <w:szCs w:val="24"/>
        </w:rPr>
        <w:t xml:space="preserve"> is not a considered a HSP, but because they provide food to the establishment that does serve an HSP they are required to comply with the applicable rules for a HSP. Where the operations can be identified separately the food establishment would not have to follow the HSP restrictions for their non-HSP patrons; #24 (corrected Jan 13)</w:t>
      </w:r>
    </w:p>
    <w:p w:rsidR="004C3E23" w:rsidRDefault="004C3E23" w:rsidP="0086487A">
      <w:pPr>
        <w:pStyle w:val="NoSpacing"/>
        <w:rPr>
          <w:sz w:val="24"/>
          <w:szCs w:val="24"/>
        </w:rPr>
      </w:pPr>
    </w:p>
    <w:p w:rsidR="004C3E23" w:rsidRDefault="004C3E23" w:rsidP="00CD1D7D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Q:</w:t>
      </w:r>
      <w:r>
        <w:rPr>
          <w:rFonts w:ascii="Calibri" w:eastAsia="Times New Roman" w:hAnsi="Calibri" w:cs="Times New Roman"/>
          <w:color w:val="000000"/>
        </w:rPr>
        <w:tab/>
      </w:r>
      <w:r w:rsidRPr="004C3E23">
        <w:rPr>
          <w:rFonts w:ascii="Calibri" w:eastAsia="Times New Roman" w:hAnsi="Calibri" w:cs="Times New Roman"/>
          <w:color w:val="000000"/>
        </w:rPr>
        <w:t>Does lettuce/cut leafy greens, cut produce have to be date marked if it is held 24 hours or more?</w:t>
      </w:r>
    </w:p>
    <w:p w:rsidR="004C3E23" w:rsidRDefault="004C3E23" w:rsidP="004C3E2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ab/>
      </w:r>
      <w:r w:rsidRPr="004C3E23">
        <w:rPr>
          <w:rFonts w:ascii="Calibri" w:eastAsia="Times New Roman" w:hAnsi="Calibri" w:cs="Times New Roman"/>
          <w:color w:val="000000"/>
        </w:rPr>
        <w:t>Yes; definition of PH/TCS Food includes cut leafy greens; #21</w:t>
      </w:r>
    </w:p>
    <w:p w:rsidR="00CD1D7D" w:rsidRDefault="00CD1D7D" w:rsidP="004C3E2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D1D7D" w:rsidRDefault="00CD1D7D" w:rsidP="004C3E2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Q:</w:t>
      </w:r>
      <w:r>
        <w:rPr>
          <w:rFonts w:ascii="Calibri" w:eastAsia="Times New Roman" w:hAnsi="Calibri" w:cs="Times New Roman"/>
          <w:color w:val="000000"/>
        </w:rPr>
        <w:tab/>
      </w:r>
      <w:r w:rsidRPr="00CD1D7D">
        <w:rPr>
          <w:rFonts w:ascii="Calibri" w:eastAsia="Times New Roman" w:hAnsi="Calibri" w:cs="Times New Roman"/>
          <w:color w:val="000000"/>
        </w:rPr>
        <w:t>Does a package of raw hamburger meat have to be date marked?</w:t>
      </w:r>
    </w:p>
    <w:p w:rsidR="00CD1D7D" w:rsidRPr="004C3E23" w:rsidRDefault="00CD1D7D" w:rsidP="00CD1D7D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ab/>
      </w:r>
      <w:r w:rsidRPr="00CD1D7D">
        <w:rPr>
          <w:rFonts w:ascii="Calibri" w:eastAsia="Times New Roman" w:hAnsi="Calibri" w:cs="Times New Roman"/>
          <w:color w:val="000000"/>
        </w:rPr>
        <w:t>No; by definition, raw hamburger is not a ready to eat food. In a meat market where safe cooking instructions are provided on food it is clear these foods are not being offered in a RTE form, no date marking is required. In a food establishment that may offer undercooked foods with a consumer advisory (</w:t>
      </w:r>
      <w:proofErr w:type="spellStart"/>
      <w:r w:rsidRPr="00CD1D7D">
        <w:rPr>
          <w:rFonts w:ascii="Calibri" w:eastAsia="Times New Roman" w:hAnsi="Calibri" w:cs="Times New Roman"/>
          <w:color w:val="000000"/>
        </w:rPr>
        <w:t>eg</w:t>
      </w:r>
      <w:proofErr w:type="spellEnd"/>
      <w:r w:rsidRPr="00CD1D7D">
        <w:rPr>
          <w:rFonts w:ascii="Calibri" w:eastAsia="Times New Roman" w:hAnsi="Calibri" w:cs="Times New Roman"/>
          <w:color w:val="000000"/>
        </w:rPr>
        <w:t xml:space="preserve">: steak </w:t>
      </w:r>
      <w:proofErr w:type="spellStart"/>
      <w:r w:rsidRPr="00CD1D7D">
        <w:rPr>
          <w:rFonts w:ascii="Calibri" w:eastAsia="Times New Roman" w:hAnsi="Calibri" w:cs="Times New Roman"/>
          <w:color w:val="000000"/>
        </w:rPr>
        <w:t>tartare</w:t>
      </w:r>
      <w:proofErr w:type="spellEnd"/>
      <w:r w:rsidRPr="00CD1D7D">
        <w:rPr>
          <w:rFonts w:ascii="Calibri" w:eastAsia="Times New Roman" w:hAnsi="Calibri" w:cs="Times New Roman"/>
          <w:color w:val="000000"/>
        </w:rPr>
        <w:t>) date marking would be required; no violation</w:t>
      </w:r>
    </w:p>
    <w:p w:rsidR="004C3E23" w:rsidRPr="0086487A" w:rsidRDefault="004C3E23" w:rsidP="0086487A">
      <w:pPr>
        <w:pStyle w:val="NoSpacing"/>
        <w:rPr>
          <w:sz w:val="24"/>
          <w:szCs w:val="24"/>
        </w:rPr>
      </w:pPr>
    </w:p>
    <w:p w:rsidR="0086487A" w:rsidRPr="0086487A" w:rsidRDefault="0086487A" w:rsidP="0086487A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86487A" w:rsidRPr="0086487A" w:rsidRDefault="0086487A" w:rsidP="0086487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6487A" w:rsidRPr="0086487A" w:rsidRDefault="0086487A" w:rsidP="008521CD">
      <w:pPr>
        <w:pStyle w:val="NoSpacing"/>
        <w:rPr>
          <w:b/>
          <w:sz w:val="24"/>
          <w:szCs w:val="24"/>
        </w:rPr>
      </w:pPr>
    </w:p>
    <w:p w:rsidR="008521CD" w:rsidRDefault="008521CD" w:rsidP="008521CD">
      <w:pPr>
        <w:pStyle w:val="NoSpacing"/>
        <w:rPr>
          <w:b/>
          <w:sz w:val="32"/>
          <w:szCs w:val="32"/>
        </w:rPr>
      </w:pPr>
    </w:p>
    <w:p w:rsidR="008521CD" w:rsidRPr="008521CD" w:rsidRDefault="008521CD" w:rsidP="008521CD">
      <w:pPr>
        <w:pStyle w:val="NoSpacing"/>
        <w:rPr>
          <w:sz w:val="24"/>
          <w:szCs w:val="24"/>
        </w:rPr>
      </w:pPr>
    </w:p>
    <w:sectPr w:rsidR="008521CD" w:rsidRPr="008521CD" w:rsidSect="0016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FD5"/>
    <w:rsid w:val="00144FD5"/>
    <w:rsid w:val="00164E33"/>
    <w:rsid w:val="004C3E23"/>
    <w:rsid w:val="00720EA7"/>
    <w:rsid w:val="008521CD"/>
    <w:rsid w:val="0086487A"/>
    <w:rsid w:val="008C1166"/>
    <w:rsid w:val="00AD087B"/>
    <w:rsid w:val="00C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james_hayes</dc:creator>
  <cp:keywords/>
  <dc:description/>
  <cp:lastModifiedBy>james_hayes</cp:lastModifiedBy>
  <cp:revision>5</cp:revision>
  <dcterms:created xsi:type="dcterms:W3CDTF">2013-02-20T17:12:00Z</dcterms:created>
  <dcterms:modified xsi:type="dcterms:W3CDTF">2013-02-20T17:42:00Z</dcterms:modified>
</cp:coreProperties>
</file>